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spellStart"/>
      <w:r w:rsidRPr="00053EC8">
        <w:rPr>
          <w:rFonts w:ascii="Times New Roman" w:hAnsi="Times New Roman" w:cs="Times New Roman"/>
          <w:bCs/>
          <w:sz w:val="24"/>
          <w:szCs w:val="24"/>
        </w:rPr>
        <w:t>Е.И.Монич</w:t>
      </w:r>
      <w:proofErr w:type="spellEnd"/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E93C9C3" w14:textId="77777777" w:rsidR="00CE1945" w:rsidRPr="002574C2" w:rsidRDefault="00CE1945" w:rsidP="00CE194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C2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2574C2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2574C2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2574C2">
        <w:rPr>
          <w:rFonts w:ascii="Times New Roman" w:hAnsi="Times New Roman" w:cs="Times New Roman"/>
          <w:b/>
          <w:bCs/>
          <w:sz w:val="24"/>
          <w:szCs w:val="24"/>
        </w:rPr>
        <w:t>«Мудрость леса»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24AA7A0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CE1945" w:rsidRPr="002574C2">
        <w:rPr>
          <w:rFonts w:ascii="Times New Roman" w:hAnsi="Times New Roman" w:cs="Times New Roman"/>
          <w:sz w:val="20"/>
          <w:szCs w:val="20"/>
        </w:rPr>
        <w:t>Международного творческого конкурса «Мудрость леса»</w:t>
      </w:r>
      <w:r w:rsidR="00CE1945" w:rsidRPr="00EA565C">
        <w:rPr>
          <w:rFonts w:ascii="Times New Roman" w:hAnsi="Times New Roman" w:cs="Times New Roman"/>
          <w:sz w:val="20"/>
          <w:szCs w:val="20"/>
        </w:rPr>
        <w:t xml:space="preserve">  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proofErr w:type="spellEnd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(далее — Центр) в лице учредителя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Монича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5A09FD93" w:rsidR="00A556B5" w:rsidRPr="00EA565C" w:rsidRDefault="00A556B5" w:rsidP="007E61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r w:rsidR="00244A94" w:rsidRPr="00F83CE9">
        <w:rPr>
          <w:rFonts w:ascii="Times New Roman" w:hAnsi="Times New Roman" w:cs="Times New Roman"/>
          <w:sz w:val="20"/>
          <w:szCs w:val="20"/>
        </w:rPr>
        <w:t xml:space="preserve">Фактом предоставления работы и заявки на Конкурс, его </w:t>
      </w:r>
      <w:bookmarkStart w:id="1" w:name="_Hlk99099895"/>
      <w:r w:rsidR="00244A94" w:rsidRPr="00F83CE9">
        <w:rPr>
          <w:rFonts w:ascii="Times New Roman" w:hAnsi="Times New Roman" w:cs="Times New Roman"/>
          <w:sz w:val="20"/>
          <w:szCs w:val="20"/>
        </w:rPr>
        <w:t>участники подтверждают согласие с условиями положения Конкурса</w:t>
      </w:r>
      <w:r w:rsidR="00244A94">
        <w:rPr>
          <w:rFonts w:ascii="Times New Roman" w:hAnsi="Times New Roman" w:cs="Times New Roman"/>
          <w:sz w:val="20"/>
          <w:szCs w:val="20"/>
        </w:rPr>
        <w:t xml:space="preserve">, </w:t>
      </w:r>
      <w:bookmarkStart w:id="2" w:name="_Hlk99099903"/>
      <w:r w:rsidR="00244A94">
        <w:rPr>
          <w:rFonts w:ascii="Times New Roman" w:hAnsi="Times New Roman" w:cs="Times New Roman"/>
          <w:sz w:val="20"/>
          <w:szCs w:val="20"/>
        </w:rPr>
        <w:t>договором оферты</w:t>
      </w:r>
      <w:r w:rsidR="00244A94" w:rsidRPr="00F83CE9">
        <w:rPr>
          <w:rFonts w:ascii="Times New Roman" w:hAnsi="Times New Roman" w:cs="Times New Roman"/>
          <w:sz w:val="20"/>
          <w:szCs w:val="20"/>
        </w:rPr>
        <w:t xml:space="preserve">, </w:t>
      </w:r>
      <w:bookmarkEnd w:id="1"/>
      <w:bookmarkEnd w:id="2"/>
      <w:r w:rsidR="00244A94" w:rsidRPr="00F83CE9">
        <w:rPr>
          <w:rFonts w:ascii="Times New Roman" w:hAnsi="Times New Roman" w:cs="Times New Roman"/>
          <w:sz w:val="20"/>
          <w:szCs w:val="20"/>
        </w:rPr>
        <w:t>дают согласие на обработку персональных данных, а также подтверждают свои авторские права.</w:t>
      </w:r>
      <w:bookmarkEnd w:id="0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3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3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</w:t>
      </w:r>
      <w:proofErr w:type="spellStart"/>
      <w:r w:rsidRPr="00F70F99">
        <w:rPr>
          <w:rFonts w:ascii="Times New Roman" w:hAnsi="Times New Roman" w:cs="Times New Roman"/>
          <w:sz w:val="20"/>
          <w:szCs w:val="20"/>
        </w:rPr>
        <w:t>соц.сети</w:t>
      </w:r>
      <w:proofErr w:type="spellEnd"/>
      <w:r w:rsidRPr="00F70F99">
        <w:rPr>
          <w:rFonts w:ascii="Times New Roman" w:hAnsi="Times New Roman" w:cs="Times New Roman"/>
          <w:sz w:val="20"/>
          <w:szCs w:val="20"/>
        </w:rPr>
        <w:t xml:space="preserve">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45C97DC3" w14:textId="77777777" w:rsidR="00F8762B" w:rsidRDefault="00F8762B" w:rsidP="00F876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 xml:space="preserve">Привлечение внимания детей, молодежи и взрослых к проблемам сохранения окружающей среды, воспитание бережного и внимательного отношения к природе и повышение экологической культуры.  </w:t>
      </w:r>
    </w:p>
    <w:bookmarkEnd w:id="4"/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6CF97320" w14:textId="77777777" w:rsidR="00CE1945" w:rsidRPr="00EA565C" w:rsidRDefault="00CE1945" w:rsidP="00CE194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Прием заявок: </w:t>
      </w:r>
      <w:r w:rsidRPr="002574C2">
        <w:rPr>
          <w:rFonts w:ascii="Times New Roman" w:hAnsi="Times New Roman" w:cs="Times New Roman"/>
          <w:sz w:val="20"/>
          <w:szCs w:val="20"/>
        </w:rPr>
        <w:t>до 15 марта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2022 года;</w:t>
      </w:r>
    </w:p>
    <w:p w14:paraId="38C28C3C" w14:textId="77777777" w:rsidR="00CE1945" w:rsidRPr="00EA565C" w:rsidRDefault="00CE1945" w:rsidP="00CE194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1A8AAC25" w14:textId="77777777" w:rsidR="00CE1945" w:rsidRPr="00EA565C" w:rsidRDefault="00CE1945" w:rsidP="00CE194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 xml:space="preserve">Работа жюри: </w:t>
      </w:r>
      <w:r w:rsidRPr="002574C2">
        <w:rPr>
          <w:rFonts w:ascii="Times New Roman" w:hAnsi="Times New Roman" w:cs="Times New Roman"/>
          <w:sz w:val="20"/>
          <w:szCs w:val="20"/>
        </w:rPr>
        <w:t>16 марта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54FAD2D1" w14:textId="77777777" w:rsidR="00CE1945" w:rsidRPr="00EA565C" w:rsidRDefault="00CE1945" w:rsidP="00CE194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Публикация итогов/протокола: </w:t>
      </w:r>
      <w:r w:rsidRPr="002574C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574C2">
        <w:rPr>
          <w:rFonts w:ascii="Times New Roman" w:hAnsi="Times New Roman" w:cs="Times New Roman"/>
          <w:sz w:val="20"/>
          <w:szCs w:val="20"/>
        </w:rPr>
        <w:t xml:space="preserve"> марта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357691CA" w14:textId="77777777" w:rsidR="00CE1945" w:rsidRPr="00EA565C" w:rsidRDefault="00CE1945" w:rsidP="00CE194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Рассылка Наградных документов: </w:t>
      </w:r>
      <w:r w:rsidRPr="002574C2">
        <w:rPr>
          <w:rFonts w:ascii="Times New Roman" w:hAnsi="Times New Roman" w:cs="Times New Roman"/>
          <w:sz w:val="20"/>
          <w:szCs w:val="20"/>
        </w:rPr>
        <w:t xml:space="preserve">17-19 марта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75C8EA25" w14:textId="77777777" w:rsidR="00CE1945" w:rsidRPr="00CE1945" w:rsidRDefault="001F3B7A" w:rsidP="00CE19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CE1945" w:rsidRPr="00CE1945">
        <w:rPr>
          <w:rFonts w:ascii="Times New Roman" w:hAnsi="Times New Roman" w:cs="Times New Roman"/>
          <w:b/>
          <w:bCs/>
          <w:sz w:val="20"/>
          <w:szCs w:val="20"/>
        </w:rPr>
        <w:t>Совы - мудрые символы леса.  Работы о лесе и его всех обитателях.</w:t>
      </w:r>
    </w:p>
    <w:p w14:paraId="1246F5CD" w14:textId="37CB8720" w:rsidR="00A556B5" w:rsidRPr="005303E2" w:rsidRDefault="00CE1945" w:rsidP="00CE19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1945">
        <w:rPr>
          <w:rFonts w:ascii="Times New Roman" w:hAnsi="Times New Roman" w:cs="Times New Roman"/>
          <w:b/>
          <w:bCs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5DA74EBF" w14:textId="4FDFA62E" w:rsidR="00A556B5" w:rsidRPr="00EA565C" w:rsidRDefault="00A556B5" w:rsidP="00CE194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A29F4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="00DA29F4">
        <w:rPr>
          <w:rFonts w:ascii="Times New Roman" w:hAnsi="Times New Roman" w:cs="Times New Roman"/>
          <w:sz w:val="20"/>
          <w:szCs w:val="20"/>
        </w:rPr>
        <w:t xml:space="preserve">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034CEFF9" w:rsidR="00A556B5" w:rsidRPr="00EA565C" w:rsidRDefault="00A556B5" w:rsidP="00244A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5" w:name="_Hlk99099621"/>
      <w:r w:rsidR="00244A94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244A94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6" w:name="_Hlk99097408"/>
      <w:r w:rsidR="00244A94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6"/>
      <w:r w:rsidR="00244A94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244A94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244A94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244A94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5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pptx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="001F3B7A"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898E41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354072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>
        <w:rPr>
          <w:rFonts w:ascii="Times New Roman" w:hAnsi="Times New Roman" w:cs="Times New Roman"/>
          <w:sz w:val="20"/>
          <w:szCs w:val="20"/>
        </w:rPr>
        <w:t>соц.сеть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586643E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Наградные документы оформляются в электронном варианте. Рассылка производится на электронные адреса участников в течение 3 рабочих дней после подведения итогов. 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6DC27E7F" w14:textId="1D5CB0B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При участии в Конкурсе более 200 участников определяется один, представивший по мнению жюри наилучшую работу, победитель с присвоением звания «Гран-При». Решением оргкомитета помимо Победителя Гран-При, могут быть определены Победители в номинациях</w:t>
      </w:r>
      <w:r w:rsidR="00CD694B">
        <w:rPr>
          <w:rFonts w:ascii="Times New Roman" w:hAnsi="Times New Roman" w:cs="Times New Roman"/>
          <w:sz w:val="20"/>
          <w:szCs w:val="20"/>
        </w:rPr>
        <w:t xml:space="preserve"> с присвоением звания «Победитель в номинации»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BBD7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участии в Конкурсе от 50 до 200 участников определяется Победитель с присвоением звания «Победитель конкурса». Решением оргкомитета могут быть определены несколько победителей. </w:t>
      </w:r>
    </w:p>
    <w:p w14:paraId="7B20EE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предоставления на конкурс менее 50 заявок «Победитель конкурса» может не определяться на усмотрение оргкомитета.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336F8FA1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Благодарственные письма для педагогов, заявивших на конкурс 6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3878FECD" w14:textId="27B5779F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8.8.      Победителю Гран-при и Победителю конкурса выручается приз от организатора: для художников - худ. материалы, а для музыкантов</w:t>
      </w:r>
      <w:r w:rsidR="007C0202">
        <w:rPr>
          <w:rFonts w:ascii="Times New Roman" w:hAnsi="Times New Roman" w:cs="Times New Roman"/>
          <w:sz w:val="20"/>
          <w:szCs w:val="20"/>
        </w:rPr>
        <w:t xml:space="preserve">, артистов </w:t>
      </w:r>
      <w:r w:rsidRPr="00EA565C">
        <w:rPr>
          <w:rFonts w:ascii="Times New Roman" w:hAnsi="Times New Roman" w:cs="Times New Roman"/>
          <w:sz w:val="20"/>
          <w:szCs w:val="20"/>
        </w:rPr>
        <w:t>и хореографов - значки-броши с тематической символикой индивидуальным участникам, коллективам - наградные статуэтки.</w:t>
      </w:r>
    </w:p>
    <w:p w14:paraId="14D3C43C" w14:textId="3FFFAC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8.9.     Отправка оригиналов Наградных документов и призов Победителям конкурса осуществляется за счет </w:t>
      </w:r>
      <w:r w:rsidR="007C0202">
        <w:rPr>
          <w:rFonts w:ascii="Times New Roman" w:hAnsi="Times New Roman" w:cs="Times New Roman"/>
          <w:sz w:val="20"/>
          <w:szCs w:val="20"/>
        </w:rPr>
        <w:t>О</w:t>
      </w:r>
      <w:r w:rsidRPr="00EA565C">
        <w:rPr>
          <w:rFonts w:ascii="Times New Roman" w:hAnsi="Times New Roman" w:cs="Times New Roman"/>
          <w:sz w:val="20"/>
          <w:szCs w:val="20"/>
        </w:rPr>
        <w:t>рганизатора почтой России в период с 20 по 30 число следующего месяца</w:t>
      </w:r>
      <w:r w:rsidR="007C0202">
        <w:rPr>
          <w:rFonts w:ascii="Times New Roman" w:hAnsi="Times New Roman" w:cs="Times New Roman"/>
          <w:sz w:val="20"/>
          <w:szCs w:val="20"/>
        </w:rPr>
        <w:t>. Организатор</w:t>
      </w:r>
      <w:r w:rsidR="00CD694B">
        <w:rPr>
          <w:rFonts w:ascii="Times New Roman" w:hAnsi="Times New Roman" w:cs="Times New Roman"/>
          <w:sz w:val="20"/>
          <w:szCs w:val="20"/>
        </w:rPr>
        <w:t>о</w:t>
      </w:r>
      <w:r w:rsidR="007C0202">
        <w:rPr>
          <w:rFonts w:ascii="Times New Roman" w:hAnsi="Times New Roman" w:cs="Times New Roman"/>
          <w:sz w:val="20"/>
          <w:szCs w:val="20"/>
        </w:rPr>
        <w:t xml:space="preserve">м могут быть установлены иные сроки.  </w:t>
      </w:r>
    </w:p>
    <w:p w14:paraId="1B1BE96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8.10.   В случае, если посылка не будет востребована на месте получения – Организатор не несет ответственность за сохранность посылки, не выкупает и не отправляет повторно посылку за счет Организатора.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54DD0C50" w14:textId="6DB9272B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 w:rsidR="007C0202"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</w:p>
    <w:p w14:paraId="2425A86F" w14:textId="01A93242" w:rsidR="00A23E05" w:rsidRPr="00A23E05" w:rsidRDefault="00A23E0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К индивидуальному заказу доступны печатные оригиналы Наградных документов за дополнительную плату: 40 рублей за один экземпляр и 200 рублей почтовые расходы. </w:t>
      </w:r>
      <w:r w:rsidR="00CD694B"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5 рабочих дней с предоставлением трек-номера. </w:t>
      </w:r>
    </w:p>
    <w:p w14:paraId="570A78B8" w14:textId="2C26F616" w:rsid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 w:rsidR="00A23E05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="00A23E05"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3F2E3410" w14:textId="1C64833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можно перевести следующими способами:</w:t>
      </w:r>
    </w:p>
    <w:p w14:paraId="6A90279F" w14:textId="058A773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</w:t>
      </w:r>
      <w:r w:rsidR="00CD694B" w:rsidRPr="00EA565C">
        <w:rPr>
          <w:rFonts w:ascii="Times New Roman" w:hAnsi="Times New Roman" w:cs="Times New Roman"/>
          <w:sz w:val="20"/>
          <w:szCs w:val="20"/>
        </w:rPr>
        <w:t>1126, получатель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 К.;  </w:t>
      </w:r>
    </w:p>
    <w:p w14:paraId="374CE87D" w14:textId="0D80DA4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 по номеру 2200 2404 4665 2501, получатель Полина Игоревна К.;</w:t>
      </w:r>
    </w:p>
    <w:p w14:paraId="1C7FC23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6C4A009B" w14:textId="23429D3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6E06319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p w14:paraId="7EA974A6" w14:textId="49A798A3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(Деятельность самозанятого регулируется Федеральным законом от 27.11.2018 № 422-ФЗ)</w:t>
      </w:r>
    </w:p>
    <w:p w14:paraId="45ECFBD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7417964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пересмотру, оформляется в виде протокола, подписанного председателем Жюри.</w:t>
      </w:r>
    </w:p>
    <w:p w14:paraId="0881A26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Протокол Конкурса публикуется на странице конкурса в течение одного рабочего дня после работы жюри. </w:t>
      </w:r>
    </w:p>
    <w:p w14:paraId="341E78C5" w14:textId="29C7170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11.7.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5CAEE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1F915" w14:textId="051C26C8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12.      ПРИГЛАШЕННЫЕ ЧЛЕНЫ ЖЮРИ:</w:t>
      </w:r>
    </w:p>
    <w:p w14:paraId="547D7C5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Специальным членом жюри могут стать учителя, воспитатели, педагоги, руководители студий и кружков, профессиональные художники, дизайнеры, мастера и т.д. </w:t>
      </w:r>
    </w:p>
    <w:p w14:paraId="6D17C3A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12.2.</w:t>
      </w:r>
      <w:r w:rsidRPr="00EA565C">
        <w:rPr>
          <w:rFonts w:ascii="Times New Roman" w:hAnsi="Times New Roman" w:cs="Times New Roman"/>
          <w:sz w:val="20"/>
          <w:szCs w:val="20"/>
        </w:rPr>
        <w:tab/>
        <w:t>Заявители участвуют в судейской работе на бесплатной основе.</w:t>
      </w:r>
    </w:p>
    <w:p w14:paraId="43BB059D" w14:textId="02486288" w:rsidR="00A556B5" w:rsidRPr="00EA565C" w:rsidRDefault="00A556B5" w:rsidP="004E50C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12.3.</w:t>
      </w:r>
      <w:r w:rsidRPr="00EA565C">
        <w:rPr>
          <w:rFonts w:ascii="Times New Roman" w:hAnsi="Times New Roman" w:cs="Times New Roman"/>
          <w:sz w:val="20"/>
          <w:szCs w:val="20"/>
        </w:rPr>
        <w:tab/>
        <w:t>В случае, если</w:t>
      </w:r>
      <w:r w:rsidR="004E50CC">
        <w:rPr>
          <w:rFonts w:ascii="Times New Roman" w:hAnsi="Times New Roman" w:cs="Times New Roman"/>
          <w:sz w:val="20"/>
          <w:szCs w:val="20"/>
        </w:rPr>
        <w:t xml:space="preserve"> на конкурс получено менее 30 работ, или, </w:t>
      </w:r>
      <w:r w:rsidR="004E50CC" w:rsidRPr="00EA565C">
        <w:rPr>
          <w:rFonts w:ascii="Times New Roman" w:hAnsi="Times New Roman" w:cs="Times New Roman"/>
          <w:sz w:val="20"/>
          <w:szCs w:val="20"/>
        </w:rPr>
        <w:t>команда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Жюри </w:t>
      </w:r>
      <w:r w:rsidR="004E50CC" w:rsidRPr="00EA565C">
        <w:rPr>
          <w:rFonts w:ascii="Times New Roman" w:hAnsi="Times New Roman" w:cs="Times New Roman"/>
          <w:sz w:val="20"/>
          <w:szCs w:val="20"/>
        </w:rPr>
        <w:t xml:space="preserve">укомплектована </w:t>
      </w:r>
      <w:r w:rsidR="004E50CC">
        <w:rPr>
          <w:rFonts w:ascii="Times New Roman" w:hAnsi="Times New Roman" w:cs="Times New Roman"/>
          <w:sz w:val="20"/>
          <w:szCs w:val="20"/>
        </w:rPr>
        <w:t xml:space="preserve">- </w:t>
      </w: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r w:rsidR="004E50CC">
        <w:rPr>
          <w:rFonts w:ascii="Times New Roman" w:hAnsi="Times New Roman" w:cs="Times New Roman"/>
          <w:sz w:val="20"/>
          <w:szCs w:val="20"/>
        </w:rPr>
        <w:t xml:space="preserve">оставляет за собой право не приглашать к судейской работе Заявителей, а предложить иные варианты для работы Жюри. </w:t>
      </w:r>
    </w:p>
    <w:p w14:paraId="78D32762" w14:textId="04CC3A2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члены Жюри награждаются Благодарственными письмами за выполненную работу, и получают право представлять на конкурсы </w:t>
      </w:r>
      <w:r w:rsidR="004E50CC">
        <w:rPr>
          <w:rFonts w:ascii="Times New Roman" w:hAnsi="Times New Roman" w:cs="Times New Roman"/>
          <w:sz w:val="20"/>
          <w:szCs w:val="20"/>
        </w:rPr>
        <w:t xml:space="preserve">15 </w:t>
      </w:r>
      <w:r w:rsidRPr="00EA565C">
        <w:rPr>
          <w:rFonts w:ascii="Times New Roman" w:hAnsi="Times New Roman" w:cs="Times New Roman"/>
          <w:sz w:val="20"/>
          <w:szCs w:val="20"/>
        </w:rPr>
        <w:t>работ</w:t>
      </w:r>
      <w:r w:rsidR="004E50C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своих подопечных или воспитанников с оплатой организационного взноса со скидкой 50% (на любое мероприятие</w:t>
      </w:r>
      <w:r w:rsidR="005C0CEB">
        <w:rPr>
          <w:rFonts w:ascii="Times New Roman" w:hAnsi="Times New Roman" w:cs="Times New Roman"/>
          <w:sz w:val="20"/>
          <w:szCs w:val="20"/>
        </w:rPr>
        <w:t xml:space="preserve"> (за исключением очных, очно-заочных)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 течение месяца с момента выполнения судейской работы)</w:t>
      </w:r>
    </w:p>
    <w:p w14:paraId="579AC22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Благодарственное письмо оформляется в течение 3-х рабочих дней. </w:t>
      </w:r>
    </w:p>
    <w:p w14:paraId="67172D34" w14:textId="36BC2C3D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несогласованной задержки оценочного листа судейская работа считается невыполненной. Благодарственное письмо не оформляется. </w:t>
      </w:r>
    </w:p>
    <w:p w14:paraId="6BF9F43A" w14:textId="29E066E7" w:rsidR="005C0CEB" w:rsidRPr="00EA565C" w:rsidRDefault="005C0CEB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 участию в судейской работе допускаются члены Жюри</w:t>
      </w:r>
      <w:r w:rsidR="004E50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воспитанники которых принимают участие в заявленном Конкурсе. Член Жюри не участвует в оценке работ своих воспитанников. 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2BB02ABF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13.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0CFAEE4A" w14:textId="51F7244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2E15FF" w14:textId="77777777" w:rsidR="007E61DF" w:rsidRPr="00EA565C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_Hlk99093996"/>
      <w:bookmarkStart w:id="8" w:name="_Hlk99092166"/>
      <w:bookmarkStart w:id="9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B0E9527" w14:textId="77777777" w:rsidR="007E61DF" w:rsidRPr="00EA565C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397CD7E1" w14:textId="77777777" w:rsidR="007E61DF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5729CFF" w14:textId="77777777" w:rsidR="007E61DF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18FD9657" w14:textId="77777777" w:rsidR="007E61DF" w:rsidRPr="00D7609C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37D47D1" w14:textId="77777777" w:rsidR="007E61DF" w:rsidRPr="00D7609C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08391052" w14:textId="77777777" w:rsidR="007E61DF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1033C2C7" w14:textId="77777777" w:rsidR="007E61DF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2CC40D7B" w14:textId="77777777" w:rsidR="007E61DF" w:rsidRPr="00360AC8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78460292" w14:textId="77777777" w:rsidR="007E61DF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DD818B" w14:textId="77777777" w:rsidR="007E61DF" w:rsidRPr="00EA565C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CBF778E" w14:textId="77777777" w:rsidR="007E61DF" w:rsidRPr="00EA565C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-выставочных проектов СМИ МЦТР «Арт Птица»</w:t>
      </w:r>
    </w:p>
    <w:p w14:paraId="185A560F" w14:textId="77777777" w:rsidR="007E61DF" w:rsidRPr="00EA565C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</w:t>
      </w:r>
    </w:p>
    <w:p w14:paraId="5CA43E43" w14:textId="77777777" w:rsidR="007E61DF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23F56EC0" w14:textId="77777777" w:rsidR="007E61DF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6907F" w14:textId="77777777" w:rsidR="007E61DF" w:rsidRPr="00AF3A89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021C53" w14:textId="77777777" w:rsidR="007E61DF" w:rsidRPr="00AF3A89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055ADE" w14:textId="77777777" w:rsidR="007E61DF" w:rsidRPr="008D4ABF" w:rsidRDefault="007E61DF" w:rsidP="007E61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bookmarkEnd w:id="7"/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8"/>
      <w:bookmarkEnd w:id="9"/>
    </w:p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E61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154703"/>
    <w:rsid w:val="001665AD"/>
    <w:rsid w:val="001F3B7A"/>
    <w:rsid w:val="00244A94"/>
    <w:rsid w:val="00354072"/>
    <w:rsid w:val="004E3E1D"/>
    <w:rsid w:val="004E50CC"/>
    <w:rsid w:val="00502AE6"/>
    <w:rsid w:val="005303E2"/>
    <w:rsid w:val="00583C07"/>
    <w:rsid w:val="005C0CEB"/>
    <w:rsid w:val="006F3F25"/>
    <w:rsid w:val="007C0202"/>
    <w:rsid w:val="007E61DF"/>
    <w:rsid w:val="00800B27"/>
    <w:rsid w:val="0083194C"/>
    <w:rsid w:val="00916A3F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D694B"/>
    <w:rsid w:val="00CE1945"/>
    <w:rsid w:val="00D60786"/>
    <w:rsid w:val="00DA29F4"/>
    <w:rsid w:val="00E51437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31</cp:revision>
  <dcterms:created xsi:type="dcterms:W3CDTF">2022-02-12T14:54:00Z</dcterms:created>
  <dcterms:modified xsi:type="dcterms:W3CDTF">2022-03-25T09:22:00Z</dcterms:modified>
</cp:coreProperties>
</file>