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A92E4E1" w:rsidP="0A92E4E1" w:rsidRDefault="0A92E4E1" w14:paraId="412D120C" w14:textId="2FE970B8">
      <w:pPr>
        <w:spacing w:before="0" w:beforeAutospacing="on" w:line="240" w:lineRule="auto"/>
        <w:ind w:right="0" w:firstLine="0"/>
        <w:jc w:val="right"/>
        <w:rPr>
          <w:rFonts w:ascii="Times New Roman" w:hAnsi="Times New Roman" w:cs="Times New Roman"/>
          <w:b w:val="0"/>
          <w:bCs w:val="0"/>
          <w:i w:val="1"/>
          <w:iCs w:val="1"/>
          <w:sz w:val="28"/>
          <w:szCs w:val="28"/>
        </w:rPr>
      </w:pPr>
      <w:proofErr w:type="spellStart"/>
      <w:r w:rsidRPr="0A92E4E1" w:rsidR="0A92E4E1">
        <w:rPr>
          <w:rFonts w:ascii="Times New Roman" w:hAnsi="Times New Roman" w:cs="Times New Roman"/>
          <w:b w:val="0"/>
          <w:bCs w:val="0"/>
          <w:i w:val="1"/>
          <w:iCs w:val="1"/>
          <w:sz w:val="28"/>
          <w:szCs w:val="28"/>
        </w:rPr>
        <w:t>Зенкова</w:t>
      </w:r>
      <w:proofErr w:type="spellEnd"/>
      <w:r w:rsidRPr="0A92E4E1" w:rsidR="0A92E4E1">
        <w:rPr>
          <w:rFonts w:ascii="Times New Roman" w:hAnsi="Times New Roman" w:cs="Times New Roman"/>
          <w:b w:val="0"/>
          <w:bCs w:val="0"/>
          <w:i w:val="1"/>
          <w:iCs w:val="1"/>
          <w:sz w:val="28"/>
          <w:szCs w:val="28"/>
        </w:rPr>
        <w:t xml:space="preserve"> Ксения</w:t>
      </w:r>
    </w:p>
    <w:p w:rsidR="0A92E4E1" w:rsidP="0A92E4E1" w:rsidRDefault="0A92E4E1" w14:paraId="73BBE80E" w14:textId="013CEE67">
      <w:pPr>
        <w:pStyle w:val="a"/>
        <w:spacing w:before="0" w:beforeAutospacing="on" w:line="240" w:lineRule="auto"/>
        <w:ind w:right="0" w:firstLine="0"/>
        <w:jc w:val="right"/>
        <w:rPr>
          <w:rFonts w:ascii="Times New Roman" w:hAnsi="Times New Roman" w:cs="Times New Roman"/>
          <w:b w:val="0"/>
          <w:bCs w:val="0"/>
          <w:i w:val="1"/>
          <w:iCs w:val="1"/>
          <w:sz w:val="28"/>
          <w:szCs w:val="28"/>
        </w:rPr>
      </w:pPr>
      <w:r w:rsidRPr="0A92E4E1" w:rsidR="0A92E4E1">
        <w:rPr>
          <w:rFonts w:ascii="Times New Roman" w:hAnsi="Times New Roman" w:cs="Times New Roman"/>
          <w:b w:val="0"/>
          <w:bCs w:val="0"/>
          <w:i w:val="1"/>
          <w:iCs w:val="1"/>
          <w:sz w:val="28"/>
          <w:szCs w:val="28"/>
        </w:rPr>
        <w:t>Краснодарский край, город Туапсе</w:t>
      </w:r>
    </w:p>
    <w:p xmlns:wp14="http://schemas.microsoft.com/office/word/2010/wordml" w:rsidRPr="00C8377B" w:rsidR="00C8377B" w:rsidP="00C8377B" w:rsidRDefault="00C8377B" w14:paraId="649ED966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</w:rPr>
        <w:t>Творческое разнообразие И.А. Бунина на основе анализа стихотворения «Апрель».</w:t>
      </w:r>
    </w:p>
    <w:p xmlns:wp14="http://schemas.microsoft.com/office/word/2010/wordml" w:rsidRPr="00565938" w:rsidR="009C56F4" w:rsidP="00BA7CD8" w:rsidRDefault="00796113" w14:paraId="5A677768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Ярким представителем уходящей дворянской культуры, бесспорно, является русский классик Иван Алексеевич Бунин. Писатель и поэт, переводчик и первый лауреат Нобелевской премии по литературе, удостоенной в 1833 году – это то, что поистине отображает деятельность, творчество и, конечно, достижения Ивана Алексеевича.</w:t>
      </w:r>
    </w:p>
    <w:p xmlns:wp14="http://schemas.microsoft.com/office/word/2010/wordml" w:rsidRPr="00565938" w:rsidR="00796113" w:rsidP="00BA7CD8" w:rsidRDefault="00796113" w14:paraId="748B0C7C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 xml:space="preserve">Кратко творчество этого величайшего литератора описать невозможно: оно многогранно, уникально и, на мой взгляд, динамично. Произведения Ивана Алексеевича воздушны и своеобразно привлекательны. Его </w:t>
      </w:r>
      <w:r w:rsidRPr="00565938" w:rsidR="00511FAE">
        <w:rPr>
          <w:rFonts w:ascii="Times New Roman" w:hAnsi="Times New Roman" w:cs="Times New Roman"/>
          <w:sz w:val="28"/>
          <w:szCs w:val="28"/>
        </w:rPr>
        <w:t>литература очень трогательна и душевна. Н</w:t>
      </w:r>
      <w:r w:rsidRPr="00565938">
        <w:rPr>
          <w:rFonts w:ascii="Times New Roman" w:hAnsi="Times New Roman" w:cs="Times New Roman"/>
          <w:sz w:val="28"/>
          <w:szCs w:val="28"/>
        </w:rPr>
        <w:t>е име</w:t>
      </w:r>
      <w:r w:rsidRPr="00565938" w:rsidR="00511FAE">
        <w:rPr>
          <w:rFonts w:ascii="Times New Roman" w:hAnsi="Times New Roman" w:cs="Times New Roman"/>
          <w:sz w:val="28"/>
          <w:szCs w:val="28"/>
        </w:rPr>
        <w:t>я</w:t>
      </w:r>
      <w:r w:rsidRPr="00565938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565938" w:rsidR="00511FAE">
        <w:rPr>
          <w:rFonts w:ascii="Times New Roman" w:hAnsi="Times New Roman" w:cs="Times New Roman"/>
          <w:sz w:val="28"/>
          <w:szCs w:val="28"/>
        </w:rPr>
        <w:t>,</w:t>
      </w:r>
      <w:r w:rsidRPr="00565938">
        <w:rPr>
          <w:rFonts w:ascii="Times New Roman" w:hAnsi="Times New Roman" w:cs="Times New Roman"/>
          <w:sz w:val="28"/>
          <w:szCs w:val="28"/>
        </w:rPr>
        <w:t xml:space="preserve"> она по </w:t>
      </w:r>
      <w:proofErr w:type="gramStart"/>
      <w:r w:rsidRPr="00565938">
        <w:rPr>
          <w:rFonts w:ascii="Times New Roman" w:hAnsi="Times New Roman" w:cs="Times New Roman"/>
          <w:sz w:val="28"/>
          <w:szCs w:val="28"/>
        </w:rPr>
        <w:t>сей день актуальна</w:t>
      </w:r>
      <w:proofErr w:type="gramEnd"/>
      <w:r w:rsidRPr="00565938">
        <w:rPr>
          <w:rFonts w:ascii="Times New Roman" w:hAnsi="Times New Roman" w:cs="Times New Roman"/>
          <w:sz w:val="28"/>
          <w:szCs w:val="28"/>
        </w:rPr>
        <w:t xml:space="preserve"> как среди старшего поколения, так и среди молодёжи.</w:t>
      </w:r>
    </w:p>
    <w:p xmlns:wp14="http://schemas.microsoft.com/office/word/2010/wordml" w:rsidRPr="00565938" w:rsidR="00796113" w:rsidP="00BA7CD8" w:rsidRDefault="00796113" w14:paraId="5CA9275F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Иван Алексеевич Бунин чутко воспринимал культуру и историю, считая, что это две составляющие</w:t>
      </w:r>
      <w:r w:rsidRPr="00565938" w:rsidR="00511FAE">
        <w:rPr>
          <w:rFonts w:ascii="Times New Roman" w:hAnsi="Times New Roman" w:cs="Times New Roman"/>
          <w:sz w:val="28"/>
          <w:szCs w:val="28"/>
        </w:rPr>
        <w:t>, которые являются прошлым, настоящим и будущим. Поэтому главной темой его творчества является неразрывная духовная связь поколений и времён.</w:t>
      </w:r>
    </w:p>
    <w:p xmlns:wp14="http://schemas.microsoft.com/office/word/2010/wordml" w:rsidRPr="00565938" w:rsidR="00511FAE" w:rsidP="00BA7CD8" w:rsidRDefault="00511FAE" w14:paraId="362D15B8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Как я писала ранее, главной отличительной чертой творчества Бунина является воздушность и лёгкость, однако присутствует и динамика, которая позволяет зацепить и тронуть читателя.</w:t>
      </w:r>
    </w:p>
    <w:p xmlns:wp14="http://schemas.microsoft.com/office/word/2010/wordml" w:rsidRPr="00565938" w:rsidR="00511FAE" w:rsidP="00BA7CD8" w:rsidRDefault="00511FAE" w14:paraId="28302195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 xml:space="preserve">Но всё – таки, чем так великолепна и пронзительна литература Ивана Алексеевича? </w:t>
      </w:r>
      <w:r w:rsidRPr="00565938" w:rsidR="00581196">
        <w:rPr>
          <w:rFonts w:ascii="Times New Roman" w:hAnsi="Times New Roman" w:cs="Times New Roman"/>
          <w:sz w:val="28"/>
          <w:szCs w:val="28"/>
        </w:rPr>
        <w:t>Какие художественные приемы используютс</w:t>
      </w:r>
      <w:r w:rsidR="00EC3B7B">
        <w:rPr>
          <w:rFonts w:ascii="Times New Roman" w:hAnsi="Times New Roman" w:cs="Times New Roman"/>
          <w:sz w:val="28"/>
          <w:szCs w:val="28"/>
        </w:rPr>
        <w:t>я в его произведениях? Чтобы</w:t>
      </w:r>
      <w:r w:rsidRPr="00565938" w:rsidR="00581196">
        <w:rPr>
          <w:rFonts w:ascii="Times New Roman" w:hAnsi="Times New Roman" w:cs="Times New Roman"/>
          <w:sz w:val="28"/>
          <w:szCs w:val="28"/>
        </w:rPr>
        <w:t xml:space="preserve"> ответить на эти</w:t>
      </w:r>
      <w:r w:rsidRPr="00565938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565938" w:rsidR="00581196">
        <w:rPr>
          <w:rFonts w:ascii="Times New Roman" w:hAnsi="Times New Roman" w:cs="Times New Roman"/>
          <w:sz w:val="28"/>
          <w:szCs w:val="28"/>
        </w:rPr>
        <w:t>ы</w:t>
      </w:r>
      <w:r w:rsidRPr="00565938">
        <w:rPr>
          <w:rFonts w:ascii="Times New Roman" w:hAnsi="Times New Roman" w:cs="Times New Roman"/>
          <w:sz w:val="28"/>
          <w:szCs w:val="28"/>
        </w:rPr>
        <w:t>, я проанализирую любимое мною стихотворение Ивана Алексеевича «Апрель».</w:t>
      </w:r>
    </w:p>
    <w:p xmlns:wp14="http://schemas.microsoft.com/office/word/2010/wordml" w:rsidRPr="00565938" w:rsidR="00511FAE" w:rsidP="00BA7CD8" w:rsidRDefault="0089002A" w14:paraId="641C2401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Данное произведение является ярчайшим примером пейзажной лирики поэта. Стихотворение</w:t>
      </w:r>
      <w:r w:rsidRPr="00565938" w:rsidR="00730E15">
        <w:rPr>
          <w:rFonts w:ascii="Times New Roman" w:hAnsi="Times New Roman" w:cs="Times New Roman"/>
          <w:sz w:val="28"/>
          <w:szCs w:val="28"/>
        </w:rPr>
        <w:t xml:space="preserve"> не очень велико по объёму </w:t>
      </w:r>
      <w:r w:rsidRPr="00565938">
        <w:rPr>
          <w:rFonts w:ascii="Times New Roman" w:hAnsi="Times New Roman" w:cs="Times New Roman"/>
          <w:sz w:val="28"/>
          <w:szCs w:val="28"/>
        </w:rPr>
        <w:t>–</w:t>
      </w:r>
      <w:r w:rsidRPr="00565938" w:rsidR="00730E15">
        <w:rPr>
          <w:rFonts w:ascii="Times New Roman" w:hAnsi="Times New Roman" w:cs="Times New Roman"/>
          <w:sz w:val="28"/>
          <w:szCs w:val="28"/>
        </w:rPr>
        <w:t xml:space="preserve"> </w:t>
      </w:r>
      <w:r w:rsidRPr="00565938">
        <w:rPr>
          <w:rFonts w:ascii="Times New Roman" w:hAnsi="Times New Roman" w:cs="Times New Roman"/>
          <w:sz w:val="28"/>
          <w:szCs w:val="28"/>
        </w:rPr>
        <w:t xml:space="preserve">всего два четверостишья. Но, читая, кажется, будто перед нами внушительных размеров композиция, в которой описываются мельчайшие, порой незаметные детали. Лично у меня «Апрель» вызывает смешанные чувства: уединение, спокойствие, но </w:t>
      </w:r>
      <w:r w:rsidRPr="00565938" w:rsidR="00A01B86">
        <w:rPr>
          <w:rFonts w:ascii="Times New Roman" w:hAnsi="Times New Roman" w:cs="Times New Roman"/>
          <w:sz w:val="28"/>
          <w:szCs w:val="28"/>
        </w:rPr>
        <w:t xml:space="preserve"> и в то же время некий страх и присутствие таинства и мистики.</w:t>
      </w:r>
    </w:p>
    <w:p xmlns:wp14="http://schemas.microsoft.com/office/word/2010/wordml" w:rsidRPr="00565938" w:rsidR="00D819A2" w:rsidP="00BA7CD8" w:rsidRDefault="00D819A2" w14:paraId="5A814434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Читая произведения Бунина, можно с лёгкостью понять, что объектом его изображения может стать абсолютно любое явление, даже будничное и самое банальное. И «Апрель» не исключение. Казалось бы, обычная весенняя туманная ночь, тусклый свет луны, лай дворняжек. Но Бунин смело выражает эти образы, делая их яркими, но в то же время лёгкими и чёткими.</w:t>
      </w:r>
    </w:p>
    <w:p xmlns:wp14="http://schemas.microsoft.com/office/word/2010/wordml" w:rsidRPr="00565938" w:rsidR="000401F4" w:rsidP="000401F4" w:rsidRDefault="000401F4" w14:paraId="297EA73B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Первая строфа целиком состоит из назывных предложений</w:t>
      </w:r>
      <w:r w:rsidRPr="00565938" w:rsidR="00A01B86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Pr="00565938" w:rsidR="000401F4" w:rsidP="000401F4" w:rsidRDefault="000401F4" w14:paraId="672A6659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65938" w:rsidR="000401F4" w:rsidP="000401F4" w:rsidRDefault="000401F4" w14:paraId="0AD41924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Туманный серп, неясный полумрак,</w:t>
      </w:r>
    </w:p>
    <w:p xmlns:wp14="http://schemas.microsoft.com/office/word/2010/wordml" w:rsidRPr="00565938" w:rsidR="000401F4" w:rsidP="000401F4" w:rsidRDefault="000401F4" w14:paraId="13013D08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Свинцово-тусклый блеск железной крыши,</w:t>
      </w:r>
    </w:p>
    <w:p xmlns:wp14="http://schemas.microsoft.com/office/word/2010/wordml" w:rsidRPr="00565938" w:rsidR="000401F4" w:rsidP="000401F4" w:rsidRDefault="000401F4" w14:paraId="1E052253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Шум мельницы, далёкий лай собак,</w:t>
      </w:r>
    </w:p>
    <w:p xmlns:wp14="http://schemas.microsoft.com/office/word/2010/wordml" w:rsidRPr="00565938" w:rsidR="000401F4" w:rsidP="000401F4" w:rsidRDefault="000401F4" w14:paraId="70D9C3F9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Таинственный зигзаг летучей мыши.</w:t>
      </w:r>
    </w:p>
    <w:p xmlns:wp14="http://schemas.microsoft.com/office/word/2010/wordml" w:rsidRPr="00565938" w:rsidR="00A01B86" w:rsidP="000401F4" w:rsidRDefault="00A01B86" w14:paraId="0A37501D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Pr="00565938" w:rsidR="000401F4" w:rsidP="00A01B86" w:rsidRDefault="00A01B86" w14:paraId="2C67800F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Автор точно и детально описал всё то, что его окружает.</w:t>
      </w:r>
    </w:p>
    <w:p xmlns:wp14="http://schemas.microsoft.com/office/word/2010/wordml" w:rsidRPr="00565938" w:rsidR="000401F4" w:rsidP="000401F4" w:rsidRDefault="000401F4" w14:paraId="66F20651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Во втором четверостишии появляются глаголы, но они характеризуют не действие, а скорее его процесс. На мой взг</w:t>
      </w:r>
      <w:r w:rsidRPr="00565938" w:rsidR="00A01B86">
        <w:rPr>
          <w:rFonts w:ascii="Times New Roman" w:hAnsi="Times New Roman" w:cs="Times New Roman"/>
          <w:sz w:val="28"/>
          <w:szCs w:val="28"/>
        </w:rPr>
        <w:t>л</w:t>
      </w:r>
      <w:r w:rsidRPr="00565938">
        <w:rPr>
          <w:rFonts w:ascii="Times New Roman" w:hAnsi="Times New Roman" w:cs="Times New Roman"/>
          <w:sz w:val="28"/>
          <w:szCs w:val="28"/>
        </w:rPr>
        <w:t>яд, это сделано для того, чтобы показать изменчивость, импульс и текучесть окружающего мира</w:t>
      </w:r>
      <w:r w:rsidRPr="00565938" w:rsidR="00FA0250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565938" w:rsidR="000401F4" w:rsidP="000401F4" w:rsidRDefault="000401F4" w14:paraId="5DAB6C7B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65938" w:rsidR="000401F4" w:rsidP="00565938" w:rsidRDefault="000401F4" w14:paraId="17610B9C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А в старом палисаднике темно,</w:t>
      </w:r>
    </w:p>
    <w:p xmlns:wp14="http://schemas.microsoft.com/office/word/2010/wordml" w:rsidRPr="00565938" w:rsidR="000401F4" w:rsidP="00565938" w:rsidRDefault="000401F4" w14:paraId="0FE7261C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Свежо и сладко пахнет можжевельник,</w:t>
      </w:r>
    </w:p>
    <w:p xmlns:wp14="http://schemas.microsoft.com/office/word/2010/wordml" w:rsidRPr="00565938" w:rsidR="000401F4" w:rsidP="00565938" w:rsidRDefault="000401F4" w14:paraId="35BB6CD2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И сонно, сонно светится сквозь ельник</w:t>
      </w:r>
    </w:p>
    <w:p xmlns:wp14="http://schemas.microsoft.com/office/word/2010/wordml" w:rsidRPr="00565938" w:rsidR="000401F4" w:rsidP="00565938" w:rsidRDefault="000401F4" w14:paraId="3DB28E5A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Серпа зеленоватое пятно</w:t>
      </w:r>
      <w:r w:rsidRPr="0056593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565938" w:rsidR="000401F4" w:rsidP="000401F4" w:rsidRDefault="000401F4" w14:paraId="02EB378F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65938" w:rsidR="0089002A" w:rsidP="00CA5CBF" w:rsidRDefault="0089002A" w14:paraId="5AE28D84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Бунин в своих произведениях использует различные средства выразительности, о которых я хочу рассказать подробнее.</w:t>
      </w:r>
    </w:p>
    <w:p xmlns:wp14="http://schemas.microsoft.com/office/word/2010/wordml" w:rsidRPr="00565938" w:rsidR="0089002A" w:rsidP="00CA5CBF" w:rsidRDefault="0089002A" w14:paraId="1C7F043D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Первым и, на мой взгляд</w:t>
      </w:r>
      <w:r w:rsidRPr="00565938" w:rsidR="00BA7CD8">
        <w:rPr>
          <w:rFonts w:ascii="Times New Roman" w:hAnsi="Times New Roman" w:cs="Times New Roman"/>
          <w:sz w:val="28"/>
          <w:szCs w:val="28"/>
        </w:rPr>
        <w:t xml:space="preserve">, самым необычным фонетическим средством выразительности является аллитерация </w:t>
      </w:r>
      <w:r w:rsidRPr="00565938" w:rsidR="00D819A2">
        <w:rPr>
          <w:rFonts w:ascii="Times New Roman" w:hAnsi="Times New Roman" w:cs="Times New Roman"/>
          <w:sz w:val="28"/>
          <w:szCs w:val="28"/>
        </w:rPr>
        <w:t>–</w:t>
      </w:r>
      <w:r w:rsidRPr="00565938" w:rsidR="00BA7CD8">
        <w:rPr>
          <w:rFonts w:ascii="Times New Roman" w:hAnsi="Times New Roman" w:cs="Times New Roman"/>
          <w:sz w:val="28"/>
          <w:szCs w:val="28"/>
        </w:rPr>
        <w:t xml:space="preserve"> повторение одинаковых или однородных согласных в стихотворении, придающее ему особую звуковую выразительность. Очень ясно мы можем это наблюдать в первых строках:</w:t>
      </w:r>
    </w:p>
    <w:p xmlns:wp14="http://schemas.microsoft.com/office/word/2010/wordml" w:rsidRPr="00565938" w:rsidR="00BA7CD8" w:rsidP="00CA5CBF" w:rsidRDefault="00BA7CD8" w14:paraId="6A05A809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65938" w:rsidR="00BA7CD8" w:rsidP="00BA7CD8" w:rsidRDefault="00BA7CD8" w14:paraId="54C1E1A8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 xml:space="preserve">Туманный 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>ерп, нея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>ный полумрак,</w:t>
      </w:r>
    </w:p>
    <w:p xmlns:wp14="http://schemas.microsoft.com/office/word/2010/wordml" w:rsidRPr="00565938" w:rsidR="00581196" w:rsidP="00581196" w:rsidRDefault="00BA7CD8" w14:paraId="189CBB71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>вин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 w:rsidRPr="00565938">
        <w:rPr>
          <w:rFonts w:ascii="Times New Roman" w:hAnsi="Times New Roman" w:cs="Times New Roman"/>
          <w:i/>
          <w:sz w:val="28"/>
          <w:szCs w:val="28"/>
        </w:rPr>
        <w:t>ово-ту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>клый бле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>к железной крыши…</w:t>
      </w:r>
    </w:p>
    <w:p xmlns:wp14="http://schemas.microsoft.com/office/word/2010/wordml" w:rsidRPr="00565938" w:rsidR="00BA7CD8" w:rsidP="00BA7CD8" w:rsidRDefault="00BA7CD8" w14:paraId="5A39BBE3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Pr="00565938" w:rsidR="00BA7CD8" w:rsidP="00BA7CD8" w:rsidRDefault="00BA7CD8" w14:paraId="480E7C67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Также данный метод встречается и в последних строках:</w:t>
      </w:r>
    </w:p>
    <w:p xmlns:wp14="http://schemas.microsoft.com/office/word/2010/wordml" w:rsidRPr="00565938" w:rsidR="00BA7CD8" w:rsidP="00BA7CD8" w:rsidRDefault="00BA7CD8" w14:paraId="41C8F396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65938" w:rsidR="00BA7CD8" w:rsidP="00BA7CD8" w:rsidRDefault="00BA7CD8" w14:paraId="60708FDA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 xml:space="preserve">онно, 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 xml:space="preserve">онно 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 xml:space="preserve">ветится </w:t>
      </w: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>квозь ельник</w:t>
      </w:r>
    </w:p>
    <w:p xmlns:wp14="http://schemas.microsoft.com/office/word/2010/wordml" w:rsidRPr="00565938" w:rsidR="00BA7CD8" w:rsidP="00BA7CD8" w:rsidRDefault="00BA7CD8" w14:paraId="3582ABDF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65938">
        <w:rPr>
          <w:rFonts w:ascii="Times New Roman" w:hAnsi="Times New Roman" w:cs="Times New Roman"/>
          <w:i/>
          <w:sz w:val="28"/>
          <w:szCs w:val="28"/>
        </w:rPr>
        <w:t>ерпа зеленоватое пятно.</w:t>
      </w:r>
    </w:p>
    <w:p xmlns:wp14="http://schemas.microsoft.com/office/word/2010/wordml" w:rsidRPr="00565938" w:rsidR="00565938" w:rsidP="00BA7CD8" w:rsidRDefault="00565938" w14:paraId="72A3D3EC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Pr="00565938" w:rsidR="005E7D29" w:rsidP="00CA5CBF" w:rsidRDefault="00156E34" w14:paraId="38071F38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Повторение одинаковых глухих согласных [с] дает картину спокойствия, сосредоточенности, усиливается выразительность и музыкальное звучание стихотворных строк.</w:t>
      </w:r>
    </w:p>
    <w:p xmlns:wp14="http://schemas.microsoft.com/office/word/2010/wordml" w:rsidRPr="00565938" w:rsidR="00796113" w:rsidP="00CA5CBF" w:rsidRDefault="00156E34" w14:paraId="7A0BDA69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Конечно, произведения Бунина пропитаны различными лексическими средствами выразительности.</w:t>
      </w:r>
    </w:p>
    <w:p xmlns:wp14="http://schemas.microsoft.com/office/word/2010/wordml" w:rsidRPr="00565938" w:rsidR="00156E34" w:rsidP="00CA5CBF" w:rsidRDefault="00156E34" w14:paraId="284FF682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 xml:space="preserve">Перифраз – </w:t>
      </w:r>
      <w:r w:rsidRPr="00565938" w:rsidR="0058113C">
        <w:rPr>
          <w:rFonts w:ascii="Times New Roman" w:hAnsi="Times New Roman" w:cs="Times New Roman"/>
          <w:sz w:val="28"/>
          <w:szCs w:val="28"/>
        </w:rPr>
        <w:t xml:space="preserve">непрямое художественное описание предмета, позволяющее легко угадать, о чем идет речь </w:t>
      </w:r>
      <w:r w:rsidRPr="00565938" w:rsidR="00D819A2">
        <w:rPr>
          <w:rFonts w:ascii="Times New Roman" w:hAnsi="Times New Roman" w:cs="Times New Roman"/>
          <w:sz w:val="28"/>
          <w:szCs w:val="28"/>
        </w:rPr>
        <w:t>–</w:t>
      </w:r>
      <w:r w:rsidRPr="00565938" w:rsidR="0058113C">
        <w:rPr>
          <w:rFonts w:ascii="Times New Roman" w:hAnsi="Times New Roman" w:cs="Times New Roman"/>
          <w:sz w:val="28"/>
          <w:szCs w:val="28"/>
        </w:rPr>
        <w:t xml:space="preserve"> </w:t>
      </w:r>
      <w:r w:rsidRPr="00565938">
        <w:rPr>
          <w:rFonts w:ascii="Times New Roman" w:hAnsi="Times New Roman" w:cs="Times New Roman"/>
          <w:sz w:val="28"/>
          <w:szCs w:val="28"/>
        </w:rPr>
        <w:t>неотъемлемая часть литературы Ивана Алексеевича</w:t>
      </w:r>
      <w:r w:rsidRPr="00565938" w:rsidR="0058113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565938" w:rsidR="0058113C" w:rsidP="00642600" w:rsidRDefault="0058113C" w14:paraId="0D0B940D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65938" w:rsidR="0058113C" w:rsidP="00642600" w:rsidRDefault="0058113C" w14:paraId="1E8D5EFC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Туманный серп – луна</w:t>
      </w:r>
    </w:p>
    <w:p xmlns:wp14="http://schemas.microsoft.com/office/word/2010/wordml" w:rsidRPr="00565938" w:rsidR="0058113C" w:rsidP="00642600" w:rsidRDefault="0058113C" w14:paraId="1740902B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Таинственный зигзаг – таинственный полёт</w:t>
      </w:r>
    </w:p>
    <w:p xmlns:wp14="http://schemas.microsoft.com/office/word/2010/wordml" w:rsidRPr="00565938" w:rsidR="0058113C" w:rsidP="00796113" w:rsidRDefault="0058113C" w14:paraId="0E27B00A" wp14:textId="77777777">
      <w:pPr>
        <w:spacing w:line="24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Pr="00565938" w:rsidR="0058113C" w:rsidP="00CA5CBF" w:rsidRDefault="0058113C" w14:paraId="28447C1A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Также в творчестве Бунина используются слова, характеризующие цвета, запахи, но при этом язык остаётся живописным и простым.</w:t>
      </w:r>
    </w:p>
    <w:p xmlns:wp14="http://schemas.microsoft.com/office/word/2010/wordml" w:rsidRPr="00565938" w:rsidR="0058113C" w:rsidP="00796113" w:rsidRDefault="0058113C" w14:paraId="60061E4C" wp14:textId="77777777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65938" w:rsidR="0058113C" w:rsidP="00642600" w:rsidRDefault="0058113C" w14:paraId="34CD9781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Шум мельницы, свежо и сладко пахнет можжевельник, далёкий лай собак</w:t>
      </w:r>
      <w:r w:rsidRPr="00565938" w:rsidR="0064260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xmlns:wp14="http://schemas.microsoft.com/office/word/2010/wordml" w:rsidRPr="00565938" w:rsidR="00642600" w:rsidP="00642600" w:rsidRDefault="00642600" w14:paraId="44EAFD9C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Pr="00565938" w:rsidR="005E7D29" w:rsidP="00CA5CBF" w:rsidRDefault="00834FE4" w14:paraId="5D2680A0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 xml:space="preserve">Эпитет – дополнение к основному слову или понятию, чтобы сделать образ более выразительным – </w:t>
      </w:r>
      <w:r w:rsidRPr="00565938" w:rsidR="00642600">
        <w:rPr>
          <w:rFonts w:ascii="Times New Roman" w:hAnsi="Times New Roman" w:cs="Times New Roman"/>
          <w:sz w:val="28"/>
          <w:szCs w:val="28"/>
        </w:rPr>
        <w:t>тоже является главной составляющей творчества Бунина. В данном стихотворении можно встретить как метафорические, так и цветовые эпитеты, что делает композицию отчётливой и ясной.</w:t>
      </w:r>
      <w:r w:rsidRPr="00565938" w:rsidR="005E7D29">
        <w:rPr>
          <w:rFonts w:ascii="Times New Roman" w:hAnsi="Times New Roman" w:cs="Times New Roman"/>
          <w:sz w:val="28"/>
          <w:szCs w:val="28"/>
        </w:rPr>
        <w:t xml:space="preserve"> Благодаря этому приёму ландшафт становится таинственным и, в какой – то степени, мистическим.</w:t>
      </w:r>
    </w:p>
    <w:p xmlns:wp14="http://schemas.microsoft.com/office/word/2010/wordml" w:rsidRPr="00565938" w:rsidR="00642600" w:rsidP="00796113" w:rsidRDefault="00642600" w14:paraId="4B94D5A5" wp14:textId="77777777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65938" w:rsidR="00642600" w:rsidP="00642600" w:rsidRDefault="00642600" w14:paraId="0BDEE8B8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938">
        <w:rPr>
          <w:rFonts w:ascii="Times New Roman" w:hAnsi="Times New Roman" w:cs="Times New Roman"/>
          <w:i/>
          <w:sz w:val="28"/>
          <w:szCs w:val="28"/>
        </w:rPr>
        <w:t>Свинцово – тусклый блеск, сонно светится, зеленоватое пятно</w:t>
      </w:r>
    </w:p>
    <w:p xmlns:wp14="http://schemas.microsoft.com/office/word/2010/wordml" w:rsidRPr="00565938" w:rsidR="00D819A2" w:rsidP="00642600" w:rsidRDefault="00D819A2" w14:paraId="3DEEC669" wp14:textId="7777777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Pr="00565938" w:rsidR="00D819A2" w:rsidP="00D819A2" w:rsidRDefault="00273E31" w14:paraId="7B552FF6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Психологизм тоже является главной составляющей многих произведений Бунина. В чём же суть психологизма?</w:t>
      </w:r>
    </w:p>
    <w:p xmlns:wp14="http://schemas.microsoft.com/office/word/2010/wordml" w:rsidRPr="00565938" w:rsidR="002C35CC" w:rsidP="002C35CC" w:rsidRDefault="00273E31" w14:paraId="7F04C497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Вообще психологизм раскрывает внутренний мир не только героев, но и</w:t>
      </w:r>
      <w:r w:rsidRPr="00565938" w:rsidR="00834FE4">
        <w:rPr>
          <w:rFonts w:ascii="Times New Roman" w:hAnsi="Times New Roman" w:cs="Times New Roman"/>
          <w:sz w:val="28"/>
          <w:szCs w:val="28"/>
        </w:rPr>
        <w:t>, конечно,</w:t>
      </w:r>
      <w:r w:rsidRPr="00565938">
        <w:rPr>
          <w:rFonts w:ascii="Times New Roman" w:hAnsi="Times New Roman" w:cs="Times New Roman"/>
          <w:sz w:val="28"/>
          <w:szCs w:val="28"/>
        </w:rPr>
        <w:t xml:space="preserve"> самого автора. Внимательно изучив произведение «Апрель», можно заметить, что взгляд автора блуждает по небу. Его ничего не волнует, однако он замечает незначительные и самые бана</w:t>
      </w:r>
      <w:r w:rsidRPr="00565938" w:rsidR="002C35CC">
        <w:rPr>
          <w:rFonts w:ascii="Times New Roman" w:hAnsi="Times New Roman" w:cs="Times New Roman"/>
          <w:sz w:val="28"/>
          <w:szCs w:val="28"/>
        </w:rPr>
        <w:t>льные вещи. Он чётко воспринимает</w:t>
      </w:r>
      <w:r w:rsidRPr="00565938">
        <w:rPr>
          <w:rFonts w:ascii="Times New Roman" w:hAnsi="Times New Roman" w:cs="Times New Roman"/>
          <w:sz w:val="28"/>
          <w:szCs w:val="28"/>
        </w:rPr>
        <w:t xml:space="preserve"> окружающий мир зрением.</w:t>
      </w:r>
      <w:r w:rsidRPr="00565938" w:rsidR="002C35CC">
        <w:rPr>
          <w:rFonts w:ascii="Times New Roman" w:hAnsi="Times New Roman" w:cs="Times New Roman"/>
          <w:sz w:val="28"/>
          <w:szCs w:val="28"/>
        </w:rPr>
        <w:t xml:space="preserve"> Автор сосредоточен и спокоен, но за маской спокойствия </w:t>
      </w:r>
      <w:r w:rsidRPr="00565938" w:rsidR="00834FE4">
        <w:rPr>
          <w:rFonts w:ascii="Times New Roman" w:hAnsi="Times New Roman" w:cs="Times New Roman"/>
          <w:sz w:val="28"/>
          <w:szCs w:val="28"/>
        </w:rPr>
        <w:t xml:space="preserve">может скрываться душевная боль. </w:t>
      </w:r>
      <w:r w:rsidRPr="00565938" w:rsidR="002C35CC">
        <w:rPr>
          <w:rFonts w:ascii="Times New Roman" w:hAnsi="Times New Roman" w:cs="Times New Roman"/>
          <w:sz w:val="28"/>
          <w:szCs w:val="28"/>
        </w:rPr>
        <w:t>Вся композиция построена на грустных нотах.</w:t>
      </w:r>
    </w:p>
    <w:p xmlns:wp14="http://schemas.microsoft.com/office/word/2010/wordml" w:rsidRPr="00565938" w:rsidR="00EC3B7B" w:rsidP="00FC3F2F" w:rsidRDefault="00A01B86" w14:paraId="523A5C6B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Закончить своё исследование я хочу в позитивном ключе, ведь если внимательно прочитать «Апрель», можно понять, что «фигурой» комп</w:t>
      </w:r>
      <w:r w:rsidR="00EC3B7B">
        <w:rPr>
          <w:rFonts w:ascii="Times New Roman" w:hAnsi="Times New Roman" w:cs="Times New Roman"/>
          <w:sz w:val="28"/>
          <w:szCs w:val="28"/>
        </w:rPr>
        <w:t>озиции является круг или кольцо.</w:t>
      </w:r>
      <w:r w:rsidR="00FC3F2F">
        <w:rPr>
          <w:rFonts w:ascii="Times New Roman" w:hAnsi="Times New Roman" w:cs="Times New Roman"/>
          <w:sz w:val="28"/>
          <w:szCs w:val="28"/>
        </w:rPr>
        <w:t xml:space="preserve"> Круг является </w:t>
      </w:r>
      <w:r w:rsidRPr="00FC3F2F" w:rsidR="00FC3F2F">
        <w:rPr>
          <w:rFonts w:ascii="Times New Roman" w:hAnsi="Times New Roman" w:cs="Times New Roman"/>
          <w:sz w:val="28"/>
          <w:szCs w:val="28"/>
        </w:rPr>
        <w:t>символ</w:t>
      </w:r>
      <w:r w:rsidR="00FC3F2F">
        <w:rPr>
          <w:rFonts w:ascii="Times New Roman" w:hAnsi="Times New Roman" w:cs="Times New Roman"/>
          <w:sz w:val="28"/>
          <w:szCs w:val="28"/>
        </w:rPr>
        <w:t>ом</w:t>
      </w:r>
      <w:r w:rsidRPr="00FC3F2F" w:rsidR="00FC3F2F">
        <w:rPr>
          <w:rFonts w:ascii="Times New Roman" w:hAnsi="Times New Roman" w:cs="Times New Roman"/>
          <w:sz w:val="28"/>
          <w:szCs w:val="28"/>
        </w:rPr>
        <w:t xml:space="preserve"> бесконечности, идеального </w:t>
      </w:r>
      <w:proofErr w:type="spellStart"/>
      <w:r w:rsidRPr="00FC3F2F" w:rsidR="00FC3F2F">
        <w:rPr>
          <w:rFonts w:ascii="Times New Roman" w:hAnsi="Times New Roman" w:cs="Times New Roman"/>
          <w:sz w:val="28"/>
          <w:szCs w:val="28"/>
        </w:rPr>
        <w:t>абсолюта</w:t>
      </w:r>
      <w:proofErr w:type="spellEnd"/>
      <w:r w:rsidRPr="00FC3F2F" w:rsidR="00FC3F2F">
        <w:rPr>
          <w:rFonts w:ascii="Times New Roman" w:hAnsi="Times New Roman" w:cs="Times New Roman"/>
          <w:sz w:val="28"/>
          <w:szCs w:val="28"/>
        </w:rPr>
        <w:t xml:space="preserve"> и совершенства.</w:t>
      </w:r>
    </w:p>
    <w:p xmlns:wp14="http://schemas.microsoft.com/office/word/2010/wordml" w:rsidRPr="00565938" w:rsidR="00A01B86" w:rsidP="002C35CC" w:rsidRDefault="00A01B86" w14:paraId="640F2963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938">
        <w:rPr>
          <w:rFonts w:ascii="Times New Roman" w:hAnsi="Times New Roman" w:cs="Times New Roman"/>
          <w:sz w:val="28"/>
          <w:szCs w:val="28"/>
        </w:rPr>
        <w:t>Описание месяца – туманного серпа – является началом стихотворения</w:t>
      </w:r>
      <w:r w:rsidRPr="00565938" w:rsidR="00FA0250">
        <w:rPr>
          <w:rFonts w:ascii="Times New Roman" w:hAnsi="Times New Roman" w:cs="Times New Roman"/>
          <w:sz w:val="28"/>
          <w:szCs w:val="28"/>
        </w:rPr>
        <w:t>, после в его бледном свете вырисовываются незначительные детали. В итоге взгляд автора снова возвращается к полумесяцу, замыкая круг.</w:t>
      </w:r>
      <w:r w:rsidRPr="00565938" w:rsidR="00565938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085EB6" w:rsidP="002C35CC" w:rsidRDefault="00565938" w14:paraId="68EFF6B2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Алексеевич Бунин является моим самым любимым писателем. </w:t>
      </w:r>
      <w:r w:rsidR="00EC3B7B">
        <w:rPr>
          <w:rFonts w:ascii="Times New Roman" w:hAnsi="Times New Roman" w:cs="Times New Roman"/>
          <w:sz w:val="28"/>
          <w:szCs w:val="28"/>
        </w:rPr>
        <w:t xml:space="preserve">Его литература живописна и трогательна. И я тоже люблю писать. Вдохновившись Буниным, я стала творить, словно волшебник. </w:t>
      </w:r>
      <w:r w:rsidR="00FC3F2F">
        <w:rPr>
          <w:rFonts w:ascii="Times New Roman" w:hAnsi="Times New Roman" w:cs="Times New Roman"/>
          <w:sz w:val="28"/>
          <w:szCs w:val="28"/>
        </w:rPr>
        <w:t>И я полюбила литературное творчество именно благодаря Ивану Алексеевичу! Обещаю, что я так же, как и Бунин, оставлю свой след в истории нашей страны.</w:t>
      </w:r>
    </w:p>
    <w:p xmlns:wp14="http://schemas.microsoft.com/office/word/2010/wordml" w:rsidRPr="00581196" w:rsidR="00FC3F2F" w:rsidP="002C35CC" w:rsidRDefault="00FC3F2F" w14:paraId="3656B9AB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C35CC" w:rsidP="002C35CC" w:rsidRDefault="002C35CC" w14:paraId="45FB0818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C35CC" w:rsidP="002C35CC" w:rsidRDefault="002C35CC" w14:paraId="049F31CB" wp14:textId="7777777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42600" w:rsidP="00D819A2" w:rsidRDefault="00642600" w14:paraId="53128261" wp14:textId="777777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19A2" w:rsidP="00D819A2" w:rsidRDefault="00D819A2" w14:paraId="62486C05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19A2" w:rsidP="00D819A2" w:rsidRDefault="00D819A2" w14:paraId="4101652C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819A2" w:rsidR="00D819A2" w:rsidP="00D819A2" w:rsidRDefault="00D819A2" w14:paraId="4B99056E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D819A2" w:rsidR="00D819A2" w:rsidSect="00796113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A02"/>
    <w:multiLevelType w:val="hybridMultilevel"/>
    <w:tmpl w:val="63180F8A"/>
    <w:lvl w:ilvl="0" w:tplc="D23AA9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7"/>
    <w:rsid w:val="000401F4"/>
    <w:rsid w:val="00085EB6"/>
    <w:rsid w:val="00156E34"/>
    <w:rsid w:val="00273E31"/>
    <w:rsid w:val="002C35CC"/>
    <w:rsid w:val="00511FAE"/>
    <w:rsid w:val="00565938"/>
    <w:rsid w:val="0058113C"/>
    <w:rsid w:val="00581196"/>
    <w:rsid w:val="005E7D29"/>
    <w:rsid w:val="00642600"/>
    <w:rsid w:val="00730E15"/>
    <w:rsid w:val="00796113"/>
    <w:rsid w:val="00831D87"/>
    <w:rsid w:val="00834FE4"/>
    <w:rsid w:val="0089002A"/>
    <w:rsid w:val="009C56F4"/>
    <w:rsid w:val="00A01B86"/>
    <w:rsid w:val="00BA7CD8"/>
    <w:rsid w:val="00C05D07"/>
    <w:rsid w:val="00C8377B"/>
    <w:rsid w:val="00CA5CBF"/>
    <w:rsid w:val="00D819A2"/>
    <w:rsid w:val="00EC3B7B"/>
    <w:rsid w:val="00F54A84"/>
    <w:rsid w:val="00FA0250"/>
    <w:rsid w:val="00FC3F2F"/>
    <w:rsid w:val="0A92E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11BA"/>
  <w15:docId w15:val="{6532E2EE-EE5B-42B2-B153-D4B2BA52B3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B568-07B9-4576-A8FD-C3E0EAA804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Guest User</lastModifiedBy>
  <revision>14</revision>
  <dcterms:created xsi:type="dcterms:W3CDTF">2020-06-06T16:50:00.0000000Z</dcterms:created>
  <dcterms:modified xsi:type="dcterms:W3CDTF">2021-08-07T12:18:37.1871287Z</dcterms:modified>
</coreProperties>
</file>